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765" w:type="dxa"/>
        <w:tblLook w:val="04A0" w:firstRow="1" w:lastRow="0" w:firstColumn="1" w:lastColumn="0" w:noHBand="0" w:noVBand="1"/>
      </w:tblPr>
      <w:tblGrid>
        <w:gridCol w:w="3587"/>
        <w:gridCol w:w="380"/>
        <w:gridCol w:w="1417"/>
        <w:gridCol w:w="851"/>
        <w:gridCol w:w="709"/>
        <w:gridCol w:w="230"/>
        <w:gridCol w:w="3591"/>
      </w:tblGrid>
      <w:tr w:rsidR="009A0753" w14:paraId="0E449F18" w14:textId="77777777" w:rsidTr="00002847">
        <w:tc>
          <w:tcPr>
            <w:tcW w:w="3967" w:type="dxa"/>
            <w:gridSpan w:val="2"/>
            <w:vAlign w:val="center"/>
          </w:tcPr>
          <w:p w14:paraId="18594FFF" w14:textId="77777777"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 wp14:anchorId="039EB52E" wp14:editId="2A704F3D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gridSpan w:val="5"/>
            <w:vAlign w:val="center"/>
          </w:tcPr>
          <w:p w14:paraId="355EBB4F" w14:textId="77777777" w:rsidR="009A0753" w:rsidRPr="00C45E7C" w:rsidRDefault="009A0753" w:rsidP="009A0753">
            <w:pPr>
              <w:jc w:val="center"/>
              <w:rPr>
                <w:rFonts w:ascii="Arial" w:hAnsi="Arial" w:cs="Arial"/>
                <w:b/>
                <w:sz w:val="36"/>
                <w:szCs w:val="36"/>
                <w:vertAlign w:val="subscript"/>
              </w:rPr>
            </w:pPr>
            <w:r w:rsidRPr="00C45E7C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FORMULÁRIO DE </w:t>
            </w:r>
            <w:r w:rsidR="00C45E7C" w:rsidRPr="00C45E7C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SOLICITAÇÃO DE </w:t>
            </w:r>
            <w:r w:rsidRPr="00C45E7C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>ANÁLISES DE ÁGUA</w:t>
            </w:r>
          </w:p>
        </w:tc>
      </w:tr>
      <w:tr w:rsidR="003E5361" w14:paraId="57CE36E1" w14:textId="77777777" w:rsidTr="00002847">
        <w:trPr>
          <w:trHeight w:val="78"/>
        </w:trPr>
        <w:tc>
          <w:tcPr>
            <w:tcW w:w="10765" w:type="dxa"/>
            <w:gridSpan w:val="7"/>
            <w:shd w:val="clear" w:color="auto" w:fill="2F5496" w:themeFill="accent1" w:themeFillShade="BF"/>
            <w:vAlign w:val="center"/>
          </w:tcPr>
          <w:p w14:paraId="79980394" w14:textId="463ED271" w:rsidR="003E5361" w:rsidRPr="00002847" w:rsidRDefault="003E5361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bookmarkStart w:id="0" w:name="_Hlk210651548"/>
            <w:r w:rsidRPr="000028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CLIENTE/SOLICITANTE (DADOS PARA ANÁLISE)</w:t>
            </w:r>
            <w:bookmarkEnd w:id="0"/>
          </w:p>
        </w:tc>
      </w:tr>
      <w:tr w:rsidR="00D6382F" w14:paraId="2DB9D837" w14:textId="77777777" w:rsidTr="00002847">
        <w:trPr>
          <w:trHeight w:val="227"/>
        </w:trPr>
        <w:tc>
          <w:tcPr>
            <w:tcW w:w="6944" w:type="dxa"/>
            <w:gridSpan w:val="5"/>
            <w:vAlign w:val="center"/>
          </w:tcPr>
          <w:p w14:paraId="1D1C4828" w14:textId="77777777" w:rsidR="00D6382F" w:rsidRPr="000355A4" w:rsidRDefault="00D6382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Nome Completo / Razão Social: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3821" w:type="dxa"/>
            <w:gridSpan w:val="2"/>
            <w:vAlign w:val="center"/>
          </w:tcPr>
          <w:p w14:paraId="6108E804" w14:textId="77777777" w:rsidR="00D6382F" w:rsidRPr="000355A4" w:rsidRDefault="00D6382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Solicitante: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14:paraId="44B6205C" w14:textId="77777777" w:rsidTr="00002847">
        <w:trPr>
          <w:trHeight w:val="227"/>
        </w:trPr>
        <w:tc>
          <w:tcPr>
            <w:tcW w:w="3967" w:type="dxa"/>
            <w:gridSpan w:val="2"/>
            <w:vAlign w:val="center"/>
          </w:tcPr>
          <w:p w14:paraId="4DA88BFF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977" w:type="dxa"/>
            <w:gridSpan w:val="3"/>
            <w:vAlign w:val="center"/>
          </w:tcPr>
          <w:p w14:paraId="560FA38E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821" w:type="dxa"/>
            <w:gridSpan w:val="2"/>
            <w:vAlign w:val="center"/>
          </w:tcPr>
          <w:p w14:paraId="31026A56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C45E7C" w14:paraId="411B6BE0" w14:textId="77777777" w:rsidTr="00002847">
        <w:trPr>
          <w:trHeight w:val="227"/>
        </w:trPr>
        <w:tc>
          <w:tcPr>
            <w:tcW w:w="6944" w:type="dxa"/>
            <w:gridSpan w:val="5"/>
            <w:vAlign w:val="center"/>
          </w:tcPr>
          <w:p w14:paraId="1A044F54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821" w:type="dxa"/>
            <w:gridSpan w:val="2"/>
            <w:vAlign w:val="center"/>
          </w:tcPr>
          <w:p w14:paraId="3263FE31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</w:tr>
      <w:tr w:rsidR="00C45E7C" w14:paraId="6ABFE2A7" w14:textId="77777777" w:rsidTr="00002847">
        <w:trPr>
          <w:trHeight w:val="227"/>
        </w:trPr>
        <w:tc>
          <w:tcPr>
            <w:tcW w:w="3967" w:type="dxa"/>
            <w:gridSpan w:val="2"/>
            <w:vAlign w:val="center"/>
          </w:tcPr>
          <w:p w14:paraId="5406548E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977" w:type="dxa"/>
            <w:gridSpan w:val="3"/>
            <w:vAlign w:val="center"/>
          </w:tcPr>
          <w:p w14:paraId="11E69FCF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821" w:type="dxa"/>
            <w:gridSpan w:val="2"/>
            <w:vAlign w:val="center"/>
          </w:tcPr>
          <w:p w14:paraId="578D81F8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</w:tr>
      <w:tr w:rsidR="00D6382F" w14:paraId="104E744F" w14:textId="77777777" w:rsidTr="00002847">
        <w:trPr>
          <w:trHeight w:val="227"/>
        </w:trPr>
        <w:tc>
          <w:tcPr>
            <w:tcW w:w="3967" w:type="dxa"/>
            <w:gridSpan w:val="2"/>
            <w:vAlign w:val="center"/>
          </w:tcPr>
          <w:p w14:paraId="5E671F85" w14:textId="77777777" w:rsidR="00D6382F" w:rsidRPr="000355A4" w:rsidRDefault="00D6382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977" w:type="dxa"/>
            <w:gridSpan w:val="3"/>
            <w:vAlign w:val="center"/>
          </w:tcPr>
          <w:p w14:paraId="35311F03" w14:textId="77777777" w:rsidR="00D6382F" w:rsidRPr="000355A4" w:rsidRDefault="00D6382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bookmarkEnd w:id="11"/>
        <w:tc>
          <w:tcPr>
            <w:tcW w:w="3821" w:type="dxa"/>
            <w:gridSpan w:val="2"/>
            <w:vAlign w:val="center"/>
          </w:tcPr>
          <w:p w14:paraId="387F8CEF" w14:textId="77777777" w:rsidR="00D6382F" w:rsidRPr="000355A4" w:rsidRDefault="00D6382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Departamento: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14:paraId="5E5A7323" w14:textId="77777777" w:rsidTr="00002847">
        <w:trPr>
          <w:trHeight w:val="97"/>
        </w:trPr>
        <w:tc>
          <w:tcPr>
            <w:tcW w:w="10765" w:type="dxa"/>
            <w:gridSpan w:val="7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2CD0B91E" w14:textId="77777777" w:rsidR="00C45E7C" w:rsidRPr="00002847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28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AMOSTRA</w:t>
            </w:r>
          </w:p>
        </w:tc>
      </w:tr>
      <w:tr w:rsidR="00690FF7" w14:paraId="345E6902" w14:textId="77777777" w:rsidTr="00002847">
        <w:trPr>
          <w:trHeight w:val="227"/>
        </w:trPr>
        <w:tc>
          <w:tcPr>
            <w:tcW w:w="3587" w:type="dxa"/>
            <w:tcBorders>
              <w:bottom w:val="nil"/>
              <w:right w:val="nil"/>
            </w:tcBorders>
            <w:vAlign w:val="center"/>
          </w:tcPr>
          <w:p w14:paraId="4EFFEB3E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6459C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0FF7"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Água Bruta</w:t>
            </w:r>
          </w:p>
        </w:tc>
        <w:tc>
          <w:tcPr>
            <w:tcW w:w="358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AF08815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6459C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0FF7"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Água para consumo humano</w:t>
            </w:r>
          </w:p>
        </w:tc>
        <w:tc>
          <w:tcPr>
            <w:tcW w:w="3588" w:type="dxa"/>
            <w:tcBorders>
              <w:left w:val="nil"/>
              <w:bottom w:val="nil"/>
            </w:tcBorders>
            <w:vAlign w:val="center"/>
          </w:tcPr>
          <w:p w14:paraId="08A17050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6459C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0FF7"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Água Residual</w:t>
            </w:r>
          </w:p>
        </w:tc>
      </w:tr>
      <w:tr w:rsidR="00690FF7" w14:paraId="0D77B610" w14:textId="77777777" w:rsidTr="00002847">
        <w:trPr>
          <w:trHeight w:val="227"/>
        </w:trPr>
        <w:tc>
          <w:tcPr>
            <w:tcW w:w="3587" w:type="dxa"/>
            <w:tcBorders>
              <w:top w:val="nil"/>
              <w:right w:val="nil"/>
            </w:tcBorders>
            <w:vAlign w:val="center"/>
          </w:tcPr>
          <w:p w14:paraId="24EF3131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6459C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0FF7"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Água Salina/Salobra</w:t>
            </w:r>
          </w:p>
        </w:tc>
        <w:tc>
          <w:tcPr>
            <w:tcW w:w="358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73EF8E0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6459C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0FF7"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Água Tratada</w:t>
            </w:r>
          </w:p>
        </w:tc>
        <w:tc>
          <w:tcPr>
            <w:tcW w:w="3588" w:type="dxa"/>
            <w:tcBorders>
              <w:top w:val="nil"/>
              <w:left w:val="nil"/>
            </w:tcBorders>
            <w:vAlign w:val="center"/>
          </w:tcPr>
          <w:p w14:paraId="15DE5536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6459C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0FF7"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Gelo</w:t>
            </w:r>
          </w:p>
        </w:tc>
      </w:tr>
      <w:tr w:rsidR="00690FF7" w14:paraId="6B55672C" w14:textId="77777777" w:rsidTr="00002847">
        <w:trPr>
          <w:trHeight w:val="227"/>
        </w:trPr>
        <w:tc>
          <w:tcPr>
            <w:tcW w:w="10765" w:type="dxa"/>
            <w:gridSpan w:val="7"/>
            <w:vAlign w:val="center"/>
          </w:tcPr>
          <w:p w14:paraId="44903531" w14:textId="77777777" w:rsidR="00690FF7" w:rsidRPr="000355A4" w:rsidRDefault="00690FF7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Nome do Produtor: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</w:tr>
      <w:tr w:rsidR="00690FF7" w14:paraId="20DC9506" w14:textId="77777777" w:rsidTr="00002847">
        <w:trPr>
          <w:trHeight w:val="227"/>
        </w:trPr>
        <w:tc>
          <w:tcPr>
            <w:tcW w:w="3587" w:type="dxa"/>
            <w:vAlign w:val="center"/>
          </w:tcPr>
          <w:p w14:paraId="46640309" w14:textId="77777777" w:rsidR="00690FF7" w:rsidRPr="000355A4" w:rsidRDefault="00690FF7" w:rsidP="00690FF7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Data de coleta: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87" w:type="dxa"/>
            <w:gridSpan w:val="5"/>
            <w:vAlign w:val="center"/>
          </w:tcPr>
          <w:p w14:paraId="05D55A72" w14:textId="77777777" w:rsidR="00690FF7" w:rsidRPr="000355A4" w:rsidRDefault="00690FF7" w:rsidP="00690FF7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Horário</w:t>
            </w:r>
            <w:r w:rsidR="00777591"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: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88" w:type="dxa"/>
            <w:vAlign w:val="center"/>
          </w:tcPr>
          <w:p w14:paraId="64FB89A6" w14:textId="77777777" w:rsidR="00690FF7" w:rsidRPr="000355A4" w:rsidRDefault="00690FF7" w:rsidP="00690FF7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Local de Coleta: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</w:tr>
      <w:tr w:rsidR="00690FF7" w14:paraId="4ABE79FF" w14:textId="77777777" w:rsidTr="00002847">
        <w:trPr>
          <w:trHeight w:val="227"/>
        </w:trPr>
        <w:tc>
          <w:tcPr>
            <w:tcW w:w="10765" w:type="dxa"/>
            <w:gridSpan w:val="7"/>
            <w:vAlign w:val="center"/>
          </w:tcPr>
          <w:p w14:paraId="494DDA5A" w14:textId="77777777" w:rsidR="00690FF7" w:rsidRPr="000355A4" w:rsidRDefault="00690FF7" w:rsidP="00690FF7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Observação: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</w:tr>
      <w:tr w:rsidR="00690FF7" w14:paraId="2A15A6A7" w14:textId="77777777" w:rsidTr="00002847">
        <w:trPr>
          <w:trHeight w:val="118"/>
        </w:trPr>
        <w:tc>
          <w:tcPr>
            <w:tcW w:w="10765" w:type="dxa"/>
            <w:gridSpan w:val="7"/>
            <w:shd w:val="clear" w:color="auto" w:fill="2F5496" w:themeFill="accent1" w:themeFillShade="BF"/>
            <w:vAlign w:val="center"/>
          </w:tcPr>
          <w:p w14:paraId="085B1A89" w14:textId="77777777" w:rsidR="00690FF7" w:rsidRPr="00002847" w:rsidRDefault="00690FF7" w:rsidP="00690FF7">
            <w:pPr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028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ANÁLISES</w:t>
            </w:r>
          </w:p>
        </w:tc>
      </w:tr>
      <w:tr w:rsidR="002A050C" w14:paraId="34A443FD" w14:textId="77777777" w:rsidTr="00002847">
        <w:trPr>
          <w:trHeight w:val="192"/>
        </w:trPr>
        <w:tc>
          <w:tcPr>
            <w:tcW w:w="6235" w:type="dxa"/>
            <w:gridSpan w:val="4"/>
            <w:tcBorders>
              <w:bottom w:val="single" w:sz="4" w:space="0" w:color="auto"/>
            </w:tcBorders>
            <w:vAlign w:val="center"/>
          </w:tcPr>
          <w:p w14:paraId="1BA726F1" w14:textId="77777777" w:rsidR="002A050C" w:rsidRPr="00923E9F" w:rsidRDefault="002A050C" w:rsidP="00923E9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3E9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FÍSICO-QUÍMICAS</w:t>
            </w:r>
          </w:p>
        </w:tc>
        <w:tc>
          <w:tcPr>
            <w:tcW w:w="4530" w:type="dxa"/>
            <w:gridSpan w:val="3"/>
            <w:tcBorders>
              <w:bottom w:val="single" w:sz="4" w:space="0" w:color="auto"/>
            </w:tcBorders>
            <w:vAlign w:val="center"/>
          </w:tcPr>
          <w:p w14:paraId="768DAFF5" w14:textId="77777777" w:rsidR="002A050C" w:rsidRPr="00923E9F" w:rsidRDefault="006718C5" w:rsidP="00923E9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MICROBIOLÓGICAS</w:t>
            </w:r>
          </w:p>
        </w:tc>
      </w:tr>
      <w:tr w:rsidR="002C577D" w:rsidRPr="002A0E66" w14:paraId="773A92F3" w14:textId="77777777" w:rsidTr="00002847">
        <w:trPr>
          <w:trHeight w:val="136"/>
        </w:trPr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CD10FAA" w14:textId="77777777" w:rsidR="002C577D" w:rsidRPr="002A0E66" w:rsidRDefault="002C577D" w:rsidP="005671F7">
            <w:pPr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Alcalinidade Total</w:t>
            </w:r>
          </w:p>
          <w:p w14:paraId="1B529C91" w14:textId="77777777" w:rsidR="002C577D" w:rsidRPr="002A0E66" w:rsidRDefault="002C577D" w:rsidP="005671F7">
            <w:pPr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Alcalinidade total, hidróxidos, carbonatos e bicarbonatos</w:t>
            </w:r>
          </w:p>
          <w:p w14:paraId="4B4D15CE" w14:textId="596077EB" w:rsidR="002C577D" w:rsidRPr="002A0E66" w:rsidRDefault="002C577D" w:rsidP="005671F7">
            <w:pPr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Alumínio</w:t>
            </w:r>
          </w:p>
          <w:p w14:paraId="64E5648F" w14:textId="158DC5BB" w:rsidR="006107AC" w:rsidRPr="002A0E66" w:rsidRDefault="006107AC" w:rsidP="005671F7">
            <w:pPr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Alumínio-ICP OES</w:t>
            </w:r>
          </w:p>
          <w:p w14:paraId="674A6357" w14:textId="77777777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Amônia</w:t>
            </w:r>
          </w:p>
          <w:p w14:paraId="2BD1E2D7" w14:textId="4F4FBB42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Antimônio</w:t>
            </w:r>
            <w:r w:rsidR="006107AC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-ICP OES</w:t>
            </w:r>
          </w:p>
          <w:p w14:paraId="2DF80A9A" w14:textId="40CFAFBD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Arsênio</w:t>
            </w:r>
            <w:r w:rsidR="006107AC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-ICP OES</w:t>
            </w:r>
          </w:p>
          <w:p w14:paraId="1FBB8E23" w14:textId="7AE7526C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Bário</w:t>
            </w:r>
            <w:r w:rsidR="006107AC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-ICP OES</w:t>
            </w:r>
          </w:p>
          <w:p w14:paraId="175201FB" w14:textId="21253636" w:rsidR="006107AC" w:rsidRPr="002A0E66" w:rsidRDefault="006107AC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Balanço Iônico</w:t>
            </w:r>
          </w:p>
          <w:p w14:paraId="7948A689" w14:textId="5D22ABB5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Cádmio</w:t>
            </w:r>
            <w:r w:rsidR="006107AC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-ICP OES</w:t>
            </w:r>
          </w:p>
          <w:p w14:paraId="7329BD18" w14:textId="77777777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Cálcio</w:t>
            </w:r>
          </w:p>
          <w:p w14:paraId="23482E24" w14:textId="16221B98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Chumbo</w:t>
            </w:r>
            <w:r w:rsidR="006107AC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-ICP OES</w:t>
            </w:r>
          </w:p>
          <w:p w14:paraId="231EEEA0" w14:textId="77777777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Cloretos</w:t>
            </w:r>
          </w:p>
          <w:p w14:paraId="74B537E7" w14:textId="77777777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Cloro Residual Livre</w:t>
            </w:r>
          </w:p>
          <w:p w14:paraId="672E9991" w14:textId="77777777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Cloro Residual Total</w:t>
            </w:r>
          </w:p>
          <w:p w14:paraId="01C64B3D" w14:textId="55DA7595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Cloro Combinado</w:t>
            </w:r>
            <w:r w:rsidR="006107AC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1</w:t>
            </w:r>
          </w:p>
          <w:p w14:paraId="2F41046E" w14:textId="77777777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Cor Aparente</w:t>
            </w:r>
          </w:p>
          <w:p w14:paraId="6C53BC50" w14:textId="1DAE2A57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Cor Real</w:t>
            </w:r>
          </w:p>
          <w:p w14:paraId="3D9AFDF5" w14:textId="2BE86B69" w:rsidR="0002284B" w:rsidRPr="002A0E66" w:rsidRDefault="0002284B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Cobre Total-ICP OES</w:t>
            </w:r>
          </w:p>
          <w:p w14:paraId="636C3D6D" w14:textId="77777777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Condutividade Elétrica</w:t>
            </w:r>
          </w:p>
          <w:p w14:paraId="4A7D5BE2" w14:textId="0E6D5B96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Cromo</w:t>
            </w:r>
            <w:r w:rsidR="0002284B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-ICP OES</w:t>
            </w:r>
          </w:p>
          <w:p w14:paraId="463ACC69" w14:textId="77777777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Demanda Química de Oxigênio (DQO)</w:t>
            </w:r>
          </w:p>
          <w:p w14:paraId="58C0B3C8" w14:textId="7E47A07F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Demanda Bioquímica de Oxigênio (DBO)</w:t>
            </w:r>
            <w:r w:rsidR="00CE664D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2</w:t>
            </w:r>
          </w:p>
          <w:p w14:paraId="3C6B7DC4" w14:textId="77777777" w:rsidR="002C577D" w:rsidRPr="002A0E66" w:rsidRDefault="002C577D" w:rsidP="005671F7">
            <w:pPr>
              <w:pStyle w:val="TableParagraph"/>
              <w:spacing w:before="20" w:after="2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Dureza Total</w:t>
            </w:r>
          </w:p>
          <w:p w14:paraId="02C4989B" w14:textId="77777777" w:rsidR="002C577D" w:rsidRPr="002A0E66" w:rsidRDefault="002C577D" w:rsidP="005671F7">
            <w:pPr>
              <w:pStyle w:val="TableParagraph"/>
              <w:spacing w:before="20" w:after="2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Ferro Solúvel</w:t>
            </w:r>
          </w:p>
          <w:p w14:paraId="324BE3A7" w14:textId="145F4510" w:rsidR="002C577D" w:rsidRPr="002A0E66" w:rsidRDefault="002C577D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Ferro Total</w:t>
            </w:r>
          </w:p>
          <w:p w14:paraId="25E939CD" w14:textId="482DA972" w:rsidR="0002284B" w:rsidRPr="002A0E66" w:rsidRDefault="0002284B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Ferro Total-ICP OES</w:t>
            </w:r>
          </w:p>
          <w:p w14:paraId="24695ABB" w14:textId="305964CC" w:rsidR="005671F7" w:rsidRPr="002A0E66" w:rsidRDefault="005671F7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Fluoreto</w:t>
            </w:r>
          </w:p>
          <w:p w14:paraId="78CA8256" w14:textId="77777777" w:rsidR="005671F7" w:rsidRPr="002A0E66" w:rsidRDefault="005671F7" w:rsidP="005671F7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Fosfatos</w:t>
            </w:r>
          </w:p>
          <w:p w14:paraId="4B1F21F6" w14:textId="2CC48847" w:rsidR="005671F7" w:rsidRPr="002A0E66" w:rsidRDefault="005671F7" w:rsidP="002A0E66">
            <w:pPr>
              <w:pStyle w:val="TableParagraph"/>
              <w:spacing w:before="20" w:after="2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Fósforo Total</w:t>
            </w:r>
          </w:p>
        </w:tc>
        <w:tc>
          <w:tcPr>
            <w:tcW w:w="264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4E92CC" w14:textId="77777777" w:rsidR="00002847" w:rsidRDefault="00002847" w:rsidP="00002847">
            <w:pPr>
              <w:pStyle w:val="TableParagraph"/>
              <w:spacing w:before="20" w:after="20" w:line="276" w:lineRule="auto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Fósforo Total-ICP OES</w:t>
            </w:r>
          </w:p>
          <w:p w14:paraId="089D5A18" w14:textId="7FE2EA97" w:rsidR="00002847" w:rsidRPr="002A0E66" w:rsidRDefault="00002847" w:rsidP="00002847">
            <w:pPr>
              <w:pStyle w:val="TableParagraph"/>
              <w:spacing w:before="20" w:after="20" w:line="276" w:lineRule="auto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Odor pelo Perfil Sensorial 6</w:t>
            </w:r>
          </w:p>
          <w:p w14:paraId="43F46745" w14:textId="1795FCD9" w:rsidR="00002847" w:rsidRDefault="00002847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Gosto pelo Perfil Sensorial6</w:t>
            </w:r>
          </w:p>
          <w:p w14:paraId="08B4661C" w14:textId="04FEF472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Magnésio</w:t>
            </w:r>
            <w:r w:rsidR="00CE664D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5</w:t>
            </w:r>
          </w:p>
          <w:p w14:paraId="0BBE0748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Manganês</w:t>
            </w:r>
          </w:p>
          <w:p w14:paraId="7579D8F2" w14:textId="050D04FA" w:rsidR="005671F7" w:rsidRPr="002A0E66" w:rsidRDefault="005671F7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Mercúrio</w:t>
            </w:r>
            <w:r w:rsidR="0002284B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-ICP OES</w:t>
            </w:r>
          </w:p>
          <w:p w14:paraId="142A1719" w14:textId="22383FA9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Níquel</w:t>
            </w:r>
            <w:r w:rsidR="0002284B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-ICP OES</w:t>
            </w:r>
          </w:p>
          <w:p w14:paraId="2DC4C791" w14:textId="243F232A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Nitrato</w:t>
            </w:r>
          </w:p>
          <w:p w14:paraId="4FA71E4F" w14:textId="038DE36C" w:rsidR="005671F7" w:rsidRPr="002A0E66" w:rsidRDefault="005671F7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Nitrato-N</w:t>
            </w:r>
          </w:p>
          <w:p w14:paraId="7128C2F7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Nitrito</w:t>
            </w:r>
          </w:p>
          <w:p w14:paraId="43CC6DE6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Nitrito-N</w:t>
            </w:r>
          </w:p>
          <w:p w14:paraId="14A0E740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Nitrogênio Amoniacal</w:t>
            </w:r>
          </w:p>
          <w:p w14:paraId="7BD43BCB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Nitrogênio Kjeldahl Total</w:t>
            </w:r>
          </w:p>
          <w:p w14:paraId="1806C7C5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Óleos e Graxas totais</w:t>
            </w:r>
          </w:p>
          <w:p w14:paraId="572A8F21" w14:textId="42087396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pH</w:t>
            </w:r>
          </w:p>
          <w:p w14:paraId="594725F8" w14:textId="3E03E611" w:rsidR="0002284B" w:rsidRDefault="0002284B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Potássio-ICP OES</w:t>
            </w:r>
          </w:p>
          <w:p w14:paraId="1190FA72" w14:textId="77777777" w:rsidR="000B69E6" w:rsidRDefault="00B75A71" w:rsidP="000B69E6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Selênio</w:t>
            </w:r>
            <w:r w:rsidR="0002284B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-ICP OES</w:t>
            </w:r>
          </w:p>
          <w:bookmarkStart w:id="17" w:name="_GoBack"/>
          <w:p w14:paraId="3132F232" w14:textId="2816E662" w:rsidR="0002284B" w:rsidRPr="002A0E66" w:rsidRDefault="000B69E6" w:rsidP="000B69E6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bookmarkEnd w:id="17"/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Pr="000B69E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Sílica</w:t>
            </w:r>
          </w:p>
          <w:p w14:paraId="4E90BE3E" w14:textId="0A82411C" w:rsidR="005671F7" w:rsidRPr="002A0E66" w:rsidRDefault="005671F7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Sódio-ICP OES</w:t>
            </w:r>
          </w:p>
          <w:p w14:paraId="0259C5D4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Sólidos sedimentáveis</w:t>
            </w:r>
          </w:p>
          <w:p w14:paraId="49070B4A" w14:textId="5EBAC76C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Sólidos Suspensos Fixos</w:t>
            </w:r>
            <w:r w:rsidR="00CE664D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3</w:t>
            </w:r>
          </w:p>
          <w:p w14:paraId="2E48F558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Sólidos Suspensos Totais</w:t>
            </w:r>
          </w:p>
          <w:p w14:paraId="3FF90B2F" w14:textId="69B1A2AD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Sólidos Suspensos Voláteis</w:t>
            </w:r>
            <w:r w:rsidR="00CE664D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3</w:t>
            </w:r>
          </w:p>
          <w:p w14:paraId="502ED839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Sólidos Totais</w:t>
            </w:r>
          </w:p>
          <w:p w14:paraId="3029EDDB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Sólidos Totais Dissolvidos</w:t>
            </w:r>
          </w:p>
          <w:p w14:paraId="5396BAA8" w14:textId="59CA689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Sólidos Totais Fixos</w:t>
            </w:r>
            <w:r w:rsidR="00CE664D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4</w:t>
            </w:r>
          </w:p>
          <w:p w14:paraId="58839F8A" w14:textId="557DE516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Sólidos Totais Voláteis</w:t>
            </w:r>
            <w:r w:rsidR="00CE664D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4</w:t>
            </w:r>
          </w:p>
          <w:p w14:paraId="4C8C492C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Sulfeto de Hidrogênio</w:t>
            </w:r>
          </w:p>
          <w:p w14:paraId="3CE0073C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Sulfatos</w:t>
            </w:r>
          </w:p>
          <w:p w14:paraId="79825200" w14:textId="4CC7FBE0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Surfactantes-Subst.</w:t>
            </w:r>
            <w:r w:rsidR="00062FE6"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T</w:t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ensoativas</w:t>
            </w:r>
          </w:p>
          <w:p w14:paraId="1790B59A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Sulfetos</w:t>
            </w:r>
          </w:p>
          <w:p w14:paraId="40B26D7B" w14:textId="77777777" w:rsidR="002C577D" w:rsidRPr="002A0E66" w:rsidRDefault="002C577D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Turbidez</w:t>
            </w:r>
          </w:p>
          <w:p w14:paraId="48409666" w14:textId="2313E354" w:rsidR="0002284B" w:rsidRPr="002A0E66" w:rsidRDefault="0002284B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Urânio-ICP OES</w:t>
            </w:r>
          </w:p>
          <w:p w14:paraId="25938221" w14:textId="4D04C809" w:rsidR="0002284B" w:rsidRPr="002A0E66" w:rsidRDefault="0002284B" w:rsidP="00002847">
            <w:pPr>
              <w:pStyle w:val="TableParagraph"/>
              <w:spacing w:before="20" w:after="20"/>
              <w:ind w:left="-10" w:firstLine="10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Zinco-ICP OES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3F3C5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Bactérias Heterotróﬁcas</w:t>
            </w:r>
          </w:p>
          <w:p w14:paraId="77DBA6DA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Microrganismos mesóﬁlos a 36ºC</w:t>
            </w:r>
          </w:p>
          <w:p w14:paraId="409CF4AD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Microrganismos mesóﬁlos a 22ºC</w:t>
            </w:r>
          </w:p>
          <w:p w14:paraId="606377DF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</w:t>
            </w:r>
            <w:r w:rsidRPr="002A0E66">
              <w:rPr>
                <w:rFonts w:ascii="Arial" w:hAnsi="Arial" w:cs="Arial"/>
                <w:i/>
                <w:sz w:val="16"/>
                <w:szCs w:val="16"/>
                <w:lang w:val="pt-BR"/>
              </w:rPr>
              <w:t>Clostridium perfringens</w:t>
            </w:r>
          </w:p>
          <w:p w14:paraId="62FA9CD9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</w:t>
            </w:r>
            <w:r w:rsidRPr="002A0E66">
              <w:rPr>
                <w:rFonts w:ascii="Arial" w:hAnsi="Arial" w:cs="Arial"/>
                <w:i/>
                <w:sz w:val="16"/>
                <w:szCs w:val="16"/>
                <w:lang w:val="pt-BR"/>
              </w:rPr>
              <w:t xml:space="preserve"> Enterococcus</w:t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2A0E66">
              <w:rPr>
                <w:rFonts w:ascii="Arial" w:hAnsi="Arial" w:cs="Arial"/>
                <w:i/>
                <w:sz w:val="16"/>
                <w:szCs w:val="16"/>
                <w:lang w:val="pt-BR"/>
              </w:rPr>
              <w:t>spp.</w:t>
            </w:r>
          </w:p>
          <w:p w14:paraId="43600DD1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Coliformes Totais</w:t>
            </w:r>
          </w:p>
          <w:p w14:paraId="56FEF4B9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Coliformes Termotolerantes</w:t>
            </w:r>
          </w:p>
          <w:p w14:paraId="0DFF4955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</w:t>
            </w:r>
            <w:r w:rsidRPr="002A0E66">
              <w:rPr>
                <w:rFonts w:ascii="Arial" w:hAnsi="Arial" w:cs="Arial"/>
                <w:i/>
                <w:sz w:val="16"/>
                <w:szCs w:val="16"/>
                <w:lang w:val="pt-BR"/>
              </w:rPr>
              <w:t>Escherichia coli</w:t>
            </w:r>
          </w:p>
          <w:p w14:paraId="15ACF97B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2A0E66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Contagem de Coliformes totais, termotolerantes e </w:t>
            </w:r>
            <w:proofErr w:type="gramStart"/>
            <w:r w:rsidRPr="002A0E66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E.coli</w:t>
            </w:r>
            <w:proofErr w:type="gramEnd"/>
          </w:p>
          <w:p w14:paraId="27EB8E9F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2A0E66">
              <w:rPr>
                <w:rFonts w:ascii="Arial" w:hAnsi="Arial" w:cs="Arial"/>
                <w:color w:val="000000"/>
                <w:sz w:val="16"/>
                <w:szCs w:val="16"/>
              </w:rPr>
              <w:t xml:space="preserve">Contagem de </w:t>
            </w:r>
            <w:r w:rsidRPr="002A0E66">
              <w:rPr>
                <w:rStyle w:val="nfase"/>
                <w:rFonts w:ascii="Arial" w:hAnsi="Arial" w:cs="Arial"/>
                <w:color w:val="000000"/>
                <w:sz w:val="16"/>
                <w:szCs w:val="16"/>
              </w:rPr>
              <w:t>Pseudomonas aeruginosa</w:t>
            </w:r>
          </w:p>
          <w:p w14:paraId="12CB2050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NMP </w:t>
            </w:r>
            <w:proofErr w:type="gramStart"/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>de Coliformes</w:t>
            </w:r>
            <w:proofErr w:type="gramEnd"/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totais</w:t>
            </w:r>
          </w:p>
          <w:p w14:paraId="15A35988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NMP de Coliformes Termotolerantes</w:t>
            </w:r>
          </w:p>
          <w:p w14:paraId="36AE8049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NMP de </w:t>
            </w:r>
            <w:r w:rsidRPr="002A0E66">
              <w:rPr>
                <w:rFonts w:ascii="Arial" w:hAnsi="Arial" w:cs="Arial"/>
                <w:i/>
                <w:sz w:val="16"/>
                <w:szCs w:val="16"/>
                <w:lang w:val="pt-BR"/>
              </w:rPr>
              <w:t>Escherichia coli</w:t>
            </w:r>
          </w:p>
          <w:p w14:paraId="5F7C4E1A" w14:textId="77777777" w:rsidR="002C577D" w:rsidRPr="002A0E6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i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Presença ou Ausência de Coliformes Totais</w:t>
            </w:r>
          </w:p>
          <w:p w14:paraId="3ECD36A1" w14:textId="77777777" w:rsidR="002C577D" w:rsidRPr="002A0E6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Presença ou Ausência de Col. termotolerantes</w:t>
            </w:r>
          </w:p>
          <w:p w14:paraId="61B589A4" w14:textId="77777777" w:rsidR="002C577D" w:rsidRPr="002A0E6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Presença ou Ausência de </w:t>
            </w:r>
            <w:proofErr w:type="gramStart"/>
            <w:r w:rsidRPr="002A0E66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E.coli</w:t>
            </w:r>
            <w:proofErr w:type="gramEnd"/>
          </w:p>
          <w:p w14:paraId="0C6E398A" w14:textId="77777777" w:rsidR="002C577D" w:rsidRPr="002A0E6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Presença ou Ausência de Col.Totais, Termotolerantes e </w:t>
            </w:r>
            <w:proofErr w:type="gramStart"/>
            <w:r w:rsidRPr="002A0E66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E.coli</w:t>
            </w:r>
            <w:proofErr w:type="gramEnd"/>
          </w:p>
          <w:p w14:paraId="7BA21841" w14:textId="77777777" w:rsidR="002C577D" w:rsidRPr="002A0E6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Presença ou Ausência de Coliformes Totais e </w:t>
            </w:r>
            <w:proofErr w:type="gramStart"/>
            <w:r w:rsidRPr="002A0E66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E.coli</w:t>
            </w:r>
            <w:proofErr w:type="gramEnd"/>
          </w:p>
          <w:p w14:paraId="14896D80" w14:textId="77777777" w:rsidR="002C577D" w:rsidRPr="002A0E6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Presença ou Ausência de Salmonella spp.</w:t>
            </w:r>
          </w:p>
        </w:tc>
      </w:tr>
      <w:tr w:rsidR="002C577D" w14:paraId="706754A8" w14:textId="77777777" w:rsidTr="00002847">
        <w:trPr>
          <w:trHeight w:val="136"/>
        </w:trPr>
        <w:tc>
          <w:tcPr>
            <w:tcW w:w="3587" w:type="dxa"/>
            <w:vMerge/>
            <w:tcBorders>
              <w:left w:val="single" w:sz="4" w:space="0" w:color="auto"/>
              <w:right w:val="nil"/>
            </w:tcBorders>
          </w:tcPr>
          <w:p w14:paraId="1D24711C" w14:textId="77777777" w:rsidR="002C577D" w:rsidRPr="007013F5" w:rsidRDefault="002C577D" w:rsidP="008E5B70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2645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1A140A54" w14:textId="77777777" w:rsidR="002C577D" w:rsidRPr="007013F5" w:rsidRDefault="002C577D" w:rsidP="008E5B70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DDCF31D" w14:textId="77777777" w:rsidR="002C577D" w:rsidRPr="00002847" w:rsidRDefault="002C577D" w:rsidP="007013F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28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PACOTES DE ANÁLISES</w:t>
            </w:r>
          </w:p>
        </w:tc>
      </w:tr>
      <w:tr w:rsidR="002C577D" w14:paraId="1E1740DE" w14:textId="77777777" w:rsidTr="00002847">
        <w:trPr>
          <w:trHeight w:val="136"/>
        </w:trPr>
        <w:tc>
          <w:tcPr>
            <w:tcW w:w="3587" w:type="dxa"/>
            <w:vMerge/>
            <w:tcBorders>
              <w:left w:val="single" w:sz="4" w:space="0" w:color="auto"/>
              <w:right w:val="nil"/>
            </w:tcBorders>
          </w:tcPr>
          <w:p w14:paraId="4727A8EB" w14:textId="77777777" w:rsidR="002C577D" w:rsidRPr="007013F5" w:rsidRDefault="002C577D" w:rsidP="008E5B70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2645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57880AD3" w14:textId="77777777" w:rsidR="002C577D" w:rsidRPr="007013F5" w:rsidRDefault="002C577D" w:rsidP="008E5B70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45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4171F" w14:textId="77777777" w:rsidR="002C577D" w:rsidRPr="00801476" w:rsidRDefault="002C577D" w:rsidP="00717E1B">
            <w:pPr>
              <w:pStyle w:val="TableParagraph"/>
              <w:spacing w:beforeLines="20" w:before="48" w:after="20" w:line="185" w:lineRule="exact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Outorga 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>(30 parâmetros F/Q + 02 Microbiológicos)</w:t>
            </w:r>
          </w:p>
          <w:p w14:paraId="32C7CB44" w14:textId="77777777" w:rsidR="002C577D" w:rsidRPr="00801476" w:rsidRDefault="002C577D" w:rsidP="00717E1B">
            <w:pPr>
              <w:pStyle w:val="TableParagraph"/>
              <w:spacing w:beforeLines="20" w:before="48" w:after="20"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Kit Potabilidade 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>(08 parâmetros F/Q + 02 microbiológicos)</w:t>
            </w:r>
          </w:p>
          <w:p w14:paraId="35CDC2BA" w14:textId="1377A58B" w:rsidR="002C577D" w:rsidRPr="00801476" w:rsidRDefault="002C577D" w:rsidP="00717E1B">
            <w:pPr>
              <w:pStyle w:val="TableParagraph"/>
              <w:spacing w:beforeLines="20" w:before="48" w:after="20"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Kit Básico 01 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>(02 parâmetros F/Q + 01 microbiológico)</w:t>
            </w:r>
          </w:p>
          <w:p w14:paraId="31B416F0" w14:textId="70167D3D" w:rsidR="002C577D" w:rsidRPr="00801476" w:rsidRDefault="002C577D" w:rsidP="00717E1B">
            <w:pPr>
              <w:pStyle w:val="TableParagraph"/>
              <w:spacing w:beforeLines="20" w:before="48" w:after="20"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Kit Básico 02 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>(</w:t>
            </w:r>
            <w:r w:rsidRPr="002A0E66">
              <w:rPr>
                <w:rFonts w:ascii="Arial" w:hAnsi="Arial" w:cs="Arial"/>
                <w:b/>
                <w:sz w:val="16"/>
                <w:szCs w:val="16"/>
                <w:lang w:val="pt-BR"/>
              </w:rPr>
              <w:t>01 parâmetro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F/Q + 01 microbiológico)</w:t>
            </w:r>
          </w:p>
          <w:p w14:paraId="42687C07" w14:textId="77777777" w:rsidR="002C577D" w:rsidRDefault="002C577D" w:rsidP="00717E1B">
            <w:pPr>
              <w:pStyle w:val="TableParagraph"/>
              <w:spacing w:beforeLines="20" w:before="48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Poço Cacimba 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>(11 parâmetros F/Q + 0</w:t>
            </w:r>
            <w:r w:rsidR="007F0E18">
              <w:rPr>
                <w:rFonts w:ascii="Arial" w:hAnsi="Arial" w:cs="Arial"/>
                <w:sz w:val="16"/>
                <w:szCs w:val="16"/>
                <w:lang w:val="pt-BR"/>
              </w:rPr>
              <w:t xml:space="preserve">1 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>microbiológico)</w:t>
            </w:r>
          </w:p>
          <w:p w14:paraId="64E0C5F5" w14:textId="3790C909" w:rsidR="0002284B" w:rsidRPr="007013F5" w:rsidRDefault="002A0E66" w:rsidP="00717E1B">
            <w:pPr>
              <w:pStyle w:val="TableParagraph"/>
              <w:spacing w:beforeLines="20" w:before="48" w:after="20" w:line="276" w:lineRule="auto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6459CD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6459CD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="0002284B" w:rsidRPr="0002284B">
              <w:rPr>
                <w:rFonts w:ascii="Arial" w:hAnsi="Arial" w:cs="Arial"/>
                <w:b/>
                <w:bCs/>
                <w:color w:val="00B050"/>
                <w:sz w:val="16"/>
                <w:szCs w:val="16"/>
                <w:lang w:val="pt-BR"/>
              </w:rPr>
              <w:t xml:space="preserve"> </w:t>
            </w:r>
            <w:r w:rsidR="0002284B" w:rsidRPr="002A0E66">
              <w:rPr>
                <w:rFonts w:ascii="Arial" w:hAnsi="Arial" w:cs="Arial"/>
                <w:b/>
                <w:sz w:val="16"/>
                <w:szCs w:val="16"/>
                <w:lang w:val="pt-BR"/>
              </w:rPr>
              <w:t>Portaria</w:t>
            </w:r>
            <w:r w:rsidR="005333A9" w:rsidRPr="002A0E66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Potabilidade </w:t>
            </w:r>
            <w:r w:rsidR="0002284B" w:rsidRPr="002A0E66">
              <w:rPr>
                <w:rFonts w:ascii="Arial" w:hAnsi="Arial" w:cs="Arial"/>
                <w:b/>
                <w:sz w:val="16"/>
                <w:szCs w:val="16"/>
                <w:lang w:val="pt-BR"/>
              </w:rPr>
              <w:t>888</w:t>
            </w:r>
            <w:r w:rsidR="0002284B" w:rsidRPr="002A0E66">
              <w:rPr>
                <w:rFonts w:ascii="Arial" w:hAnsi="Arial" w:cs="Arial"/>
                <w:sz w:val="16"/>
                <w:szCs w:val="16"/>
                <w:lang w:val="pt-BR"/>
              </w:rPr>
              <w:t xml:space="preserve"> – Completa7</w:t>
            </w:r>
          </w:p>
        </w:tc>
      </w:tr>
      <w:tr w:rsidR="002C577D" w14:paraId="12178722" w14:textId="77777777" w:rsidTr="00002847">
        <w:trPr>
          <w:trHeight w:val="136"/>
        </w:trPr>
        <w:tc>
          <w:tcPr>
            <w:tcW w:w="35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D203799" w14:textId="77777777" w:rsidR="002C577D" w:rsidRPr="007013F5" w:rsidRDefault="002C577D" w:rsidP="008E5B70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26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01D633" w14:textId="77777777" w:rsidR="002C577D" w:rsidRPr="007013F5" w:rsidRDefault="002C577D" w:rsidP="008E5B70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58D6" w14:textId="77777777" w:rsidR="002C577D" w:rsidRPr="00206AD6" w:rsidRDefault="002C577D" w:rsidP="00206A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06A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Confirmar na recepção os parâmetros</w:t>
            </w:r>
          </w:p>
          <w:p w14:paraId="1EF402AE" w14:textId="77777777" w:rsidR="002C577D" w:rsidRPr="00206AD6" w:rsidRDefault="002C577D" w:rsidP="00206A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06A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contemplados em cada kit.</w:t>
            </w:r>
          </w:p>
        </w:tc>
      </w:tr>
      <w:tr w:rsidR="0067557B" w14:paraId="634219A8" w14:textId="77777777" w:rsidTr="00002847">
        <w:trPr>
          <w:trHeight w:val="170"/>
        </w:trPr>
        <w:tc>
          <w:tcPr>
            <w:tcW w:w="10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BA7E67D" w14:textId="77777777" w:rsidR="0067557B" w:rsidRPr="00002847" w:rsidRDefault="00711176" w:rsidP="0067557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28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BB740A" w14:paraId="047EEF0C" w14:textId="77777777" w:rsidTr="00002847">
        <w:trPr>
          <w:trHeight w:val="283"/>
        </w:trPr>
        <w:tc>
          <w:tcPr>
            <w:tcW w:w="5384" w:type="dxa"/>
            <w:gridSpan w:val="3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vAlign w:val="center"/>
          </w:tcPr>
          <w:p w14:paraId="79DF3079" w14:textId="75A72500" w:rsidR="00BB740A" w:rsidRPr="0002284B" w:rsidRDefault="006107AC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02284B">
              <w:rPr>
                <w:rFonts w:ascii="Arial" w:eastAsia="DejaVu Sans Condensed" w:hAnsi="Arial" w:cs="Arial"/>
                <w:b/>
                <w:sz w:val="14"/>
                <w:szCs w:val="14"/>
                <w:vertAlign w:val="superscript"/>
                <w:lang w:val="pt-BR"/>
              </w:rPr>
              <w:t>1</w:t>
            </w:r>
            <w:r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</w:t>
            </w:r>
            <w:r w:rsidR="00BB740A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Necessário a determinação de cloro residual livre e cloro residual total</w:t>
            </w:r>
            <w:r w:rsidR="00BE06F1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.</w:t>
            </w:r>
          </w:p>
          <w:p w14:paraId="0253881F" w14:textId="0B538800" w:rsidR="00BB740A" w:rsidRPr="0002284B" w:rsidRDefault="006107AC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02284B">
              <w:rPr>
                <w:rFonts w:ascii="Arial" w:eastAsia="DejaVu Sans Condensed" w:hAnsi="Arial" w:cs="Arial"/>
                <w:b/>
                <w:sz w:val="14"/>
                <w:szCs w:val="14"/>
                <w:vertAlign w:val="superscript"/>
                <w:lang w:val="pt-BR"/>
              </w:rPr>
              <w:t>2</w:t>
            </w:r>
            <w:r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</w:t>
            </w:r>
            <w:r w:rsidR="00BB740A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Necessári</w:t>
            </w:r>
            <w:r w:rsidR="006048B8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o</w:t>
            </w:r>
            <w:r w:rsidR="00BB740A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a determinação de DQO</w:t>
            </w:r>
            <w:r w:rsidR="00BE06F1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.</w:t>
            </w:r>
          </w:p>
          <w:p w14:paraId="5999D1F8" w14:textId="1E9513E9" w:rsidR="00BB740A" w:rsidRPr="0002284B" w:rsidRDefault="006107AC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02284B">
              <w:rPr>
                <w:rFonts w:ascii="Arial" w:eastAsia="DejaVu Sans Condensed" w:hAnsi="Arial" w:cs="Arial"/>
                <w:b/>
                <w:sz w:val="14"/>
                <w:szCs w:val="14"/>
                <w:vertAlign w:val="superscript"/>
                <w:lang w:val="pt-BR"/>
              </w:rPr>
              <w:t>3</w:t>
            </w:r>
            <w:r w:rsidRPr="0002284B">
              <w:rPr>
                <w:rFonts w:ascii="Arial" w:eastAsia="DejaVu Sans Condensed" w:hAnsi="Arial" w:cs="Arial"/>
                <w:b/>
                <w:sz w:val="14"/>
                <w:szCs w:val="14"/>
                <w:lang w:val="pt-BR"/>
              </w:rPr>
              <w:t xml:space="preserve"> </w:t>
            </w:r>
            <w:r w:rsidR="00BB740A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Necessário a determinação de Sólidos Suspensos Totais</w:t>
            </w:r>
            <w:r w:rsidR="00BE06F1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.</w:t>
            </w:r>
          </w:p>
        </w:tc>
        <w:tc>
          <w:tcPr>
            <w:tcW w:w="5381" w:type="dxa"/>
            <w:gridSpan w:val="4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vAlign w:val="center"/>
          </w:tcPr>
          <w:p w14:paraId="7D190696" w14:textId="4E6E6AB5" w:rsidR="00BB740A" w:rsidRPr="0002284B" w:rsidRDefault="006107AC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proofErr w:type="gramStart"/>
            <w:r w:rsidRPr="0002284B">
              <w:rPr>
                <w:rFonts w:ascii="Arial" w:eastAsia="DejaVu Sans Condensed" w:hAnsi="Arial" w:cs="Arial"/>
                <w:b/>
                <w:sz w:val="14"/>
                <w:szCs w:val="14"/>
                <w:vertAlign w:val="superscript"/>
                <w:lang w:val="pt-BR"/>
              </w:rPr>
              <w:t xml:space="preserve">4  </w:t>
            </w:r>
            <w:r w:rsidR="00BB740A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Necessário</w:t>
            </w:r>
            <w:proofErr w:type="gramEnd"/>
            <w:r w:rsidR="00BB740A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a determinação de Sólidos Totais</w:t>
            </w:r>
            <w:r w:rsidR="00BE06F1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.</w:t>
            </w:r>
          </w:p>
          <w:p w14:paraId="441EA420" w14:textId="4757205B" w:rsidR="00BB740A" w:rsidRPr="0002284B" w:rsidRDefault="006107AC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hAnsi="Arial" w:cs="Arial"/>
                <w:color w:val="000000" w:themeColor="text1"/>
                <w:sz w:val="14"/>
                <w:szCs w:val="14"/>
                <w:lang w:val="pt-BR"/>
              </w:rPr>
            </w:pPr>
            <w:r w:rsidRPr="0002284B">
              <w:rPr>
                <w:rFonts w:ascii="Arial" w:eastAsia="DejaVu Sans Condensed" w:hAnsi="Arial" w:cs="Arial"/>
                <w:b/>
                <w:sz w:val="14"/>
                <w:szCs w:val="14"/>
                <w:vertAlign w:val="superscript"/>
                <w:lang w:val="pt-BR"/>
              </w:rPr>
              <w:t>5</w:t>
            </w:r>
            <w:r w:rsidR="00BB740A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N</w:t>
            </w:r>
            <w:r w:rsidR="00BB740A" w:rsidRPr="0002284B">
              <w:rPr>
                <w:rFonts w:ascii="Arial" w:hAnsi="Arial" w:cs="Arial"/>
                <w:color w:val="000000" w:themeColor="text1"/>
                <w:sz w:val="14"/>
                <w:szCs w:val="14"/>
                <w:lang w:val="pt-BR"/>
              </w:rPr>
              <w:t>ecessário a determinação de Dureza Total e Cálcio</w:t>
            </w:r>
            <w:r w:rsidR="00BE06F1" w:rsidRPr="0002284B">
              <w:rPr>
                <w:rFonts w:ascii="Arial" w:hAnsi="Arial" w:cs="Arial"/>
                <w:color w:val="000000" w:themeColor="text1"/>
                <w:sz w:val="14"/>
                <w:szCs w:val="14"/>
                <w:lang w:val="pt-BR"/>
              </w:rPr>
              <w:t>.</w:t>
            </w:r>
          </w:p>
          <w:p w14:paraId="0259412C" w14:textId="77777777" w:rsidR="00BB740A" w:rsidRPr="0002284B" w:rsidRDefault="006107AC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hAnsi="Arial" w:cs="Arial"/>
                <w:color w:val="000000"/>
                <w:sz w:val="14"/>
                <w:szCs w:val="14"/>
                <w:lang w:val="pt-BR"/>
              </w:rPr>
            </w:pPr>
            <w:r w:rsidRPr="0002284B">
              <w:rPr>
                <w:rFonts w:ascii="Arial" w:eastAsia="DejaVu Sans Condensed" w:hAnsi="Arial" w:cs="Arial"/>
                <w:b/>
                <w:sz w:val="14"/>
                <w:szCs w:val="14"/>
                <w:vertAlign w:val="superscript"/>
                <w:lang w:val="pt-BR"/>
              </w:rPr>
              <w:t>6</w:t>
            </w:r>
            <w:r w:rsidR="00BB740A" w:rsidRPr="0002284B">
              <w:rPr>
                <w:rFonts w:ascii="Arial" w:eastAsia="DejaVu Sans Condensed" w:hAnsi="Arial" w:cs="Arial"/>
                <w:sz w:val="14"/>
                <w:szCs w:val="14"/>
                <w:vertAlign w:val="superscript"/>
                <w:lang w:val="pt-BR"/>
              </w:rPr>
              <w:t xml:space="preserve"> </w:t>
            </w:r>
            <w:r w:rsidR="00BB740A" w:rsidRPr="0002284B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</w:t>
            </w:r>
            <w:r w:rsidR="00BB740A" w:rsidRPr="0002284B">
              <w:rPr>
                <w:rFonts w:ascii="Arial" w:hAnsi="Arial" w:cs="Arial"/>
                <w:color w:val="000000"/>
                <w:sz w:val="14"/>
                <w:szCs w:val="14"/>
                <w:lang w:val="pt-BR"/>
              </w:rPr>
              <w:t>ecessário a realização da análise de Coliformes Totais</w:t>
            </w:r>
            <w:r w:rsidR="00BE06F1" w:rsidRPr="0002284B">
              <w:rPr>
                <w:rFonts w:ascii="Arial" w:hAnsi="Arial" w:cs="Arial"/>
                <w:color w:val="000000"/>
                <w:sz w:val="14"/>
                <w:szCs w:val="14"/>
                <w:lang w:val="pt-BR"/>
              </w:rPr>
              <w:t>.</w:t>
            </w:r>
          </w:p>
          <w:p w14:paraId="668B2E5F" w14:textId="6D263526" w:rsidR="0002284B" w:rsidRPr="0002284B" w:rsidRDefault="0002284B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8149EC">
              <w:rPr>
                <w:rFonts w:ascii="Arial" w:eastAsia="DejaVu Sans Condensed" w:hAnsi="Arial" w:cs="Arial"/>
                <w:b/>
                <w:color w:val="000000" w:themeColor="text1"/>
                <w:sz w:val="14"/>
                <w:szCs w:val="14"/>
                <w:vertAlign w:val="superscript"/>
                <w:lang w:val="pt-BR"/>
              </w:rPr>
              <w:t>7</w:t>
            </w:r>
            <w:r w:rsidRPr="0002284B">
              <w:rPr>
                <w:rFonts w:ascii="Arial" w:eastAsia="DejaVu Sans Condensed" w:hAnsi="Arial" w:cs="Arial"/>
                <w:color w:val="00B050"/>
                <w:sz w:val="14"/>
                <w:szCs w:val="14"/>
                <w:lang w:val="pt-BR"/>
              </w:rPr>
              <w:t xml:space="preserve"> </w:t>
            </w:r>
            <w:r w:rsidRPr="008149EC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Alguns ensaios são terceirizados.</w:t>
            </w:r>
          </w:p>
        </w:tc>
      </w:tr>
      <w:tr w:rsidR="00BB740A" w14:paraId="24C0F4EB" w14:textId="77777777" w:rsidTr="00002847">
        <w:trPr>
          <w:trHeight w:val="48"/>
        </w:trPr>
        <w:tc>
          <w:tcPr>
            <w:tcW w:w="10765" w:type="dxa"/>
            <w:gridSpan w:val="7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14:paraId="14A54E7E" w14:textId="77777777" w:rsidR="00BB740A" w:rsidRPr="00002847" w:rsidRDefault="00BB740A" w:rsidP="00BB740A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18"/>
                <w:szCs w:val="18"/>
                <w:lang w:val="pt-BR"/>
              </w:rPr>
            </w:pPr>
            <w:r w:rsidRPr="000028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DADOS PARA CADASTRO (PAGAMENTO)</w:t>
            </w:r>
          </w:p>
        </w:tc>
      </w:tr>
      <w:tr w:rsidR="00E64A18" w:rsidRPr="000355A4" w14:paraId="7536DE04" w14:textId="77777777" w:rsidTr="00002847">
        <w:trPr>
          <w:trHeight w:val="227"/>
        </w:trPr>
        <w:tc>
          <w:tcPr>
            <w:tcW w:w="10765" w:type="dxa"/>
            <w:gridSpan w:val="7"/>
            <w:vAlign w:val="center"/>
          </w:tcPr>
          <w:p w14:paraId="1980973E" w14:textId="77777777" w:rsidR="00E64A18" w:rsidRPr="000355A4" w:rsidRDefault="00E64A18" w:rsidP="000228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Nome Completo / Razão Social: 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</w:tr>
      <w:tr w:rsidR="00E64A18" w:rsidRPr="000355A4" w14:paraId="2DC93F50" w14:textId="77777777" w:rsidTr="00002847">
        <w:trPr>
          <w:trHeight w:val="227"/>
        </w:trPr>
        <w:tc>
          <w:tcPr>
            <w:tcW w:w="3967" w:type="dxa"/>
            <w:gridSpan w:val="2"/>
            <w:vAlign w:val="center"/>
          </w:tcPr>
          <w:p w14:paraId="54F03E02" w14:textId="77777777" w:rsidR="00E64A18" w:rsidRPr="000355A4" w:rsidRDefault="00E64A18" w:rsidP="000228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977" w:type="dxa"/>
            <w:gridSpan w:val="3"/>
            <w:vAlign w:val="center"/>
          </w:tcPr>
          <w:p w14:paraId="1F87A4A0" w14:textId="77777777" w:rsidR="00E64A18" w:rsidRPr="000355A4" w:rsidRDefault="00E64A18" w:rsidP="000228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821" w:type="dxa"/>
            <w:gridSpan w:val="2"/>
            <w:vAlign w:val="center"/>
          </w:tcPr>
          <w:p w14:paraId="31C3560F" w14:textId="77777777" w:rsidR="00E64A18" w:rsidRPr="000355A4" w:rsidRDefault="00E64A18" w:rsidP="000228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</w:tr>
      <w:tr w:rsidR="00E64A18" w:rsidRPr="000355A4" w14:paraId="51E77F29" w14:textId="77777777" w:rsidTr="00002847">
        <w:trPr>
          <w:trHeight w:val="227"/>
        </w:trPr>
        <w:tc>
          <w:tcPr>
            <w:tcW w:w="6944" w:type="dxa"/>
            <w:gridSpan w:val="5"/>
            <w:vAlign w:val="center"/>
          </w:tcPr>
          <w:p w14:paraId="1C8EACF1" w14:textId="77777777" w:rsidR="00E64A18" w:rsidRPr="000355A4" w:rsidRDefault="00E64A18" w:rsidP="000228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821" w:type="dxa"/>
            <w:gridSpan w:val="2"/>
            <w:vAlign w:val="center"/>
          </w:tcPr>
          <w:p w14:paraId="288D5AF7" w14:textId="77777777" w:rsidR="00E64A18" w:rsidRPr="000355A4" w:rsidRDefault="00E64A18" w:rsidP="000228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</w:tc>
      </w:tr>
      <w:tr w:rsidR="00E64A18" w:rsidRPr="000355A4" w14:paraId="68CC0515" w14:textId="77777777" w:rsidTr="00002847">
        <w:trPr>
          <w:trHeight w:val="227"/>
        </w:trPr>
        <w:tc>
          <w:tcPr>
            <w:tcW w:w="3967" w:type="dxa"/>
            <w:gridSpan w:val="2"/>
            <w:vAlign w:val="center"/>
          </w:tcPr>
          <w:p w14:paraId="39062209" w14:textId="77777777" w:rsidR="00E64A18" w:rsidRPr="000355A4" w:rsidRDefault="00E64A18" w:rsidP="000228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4" w:name="Texto20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977" w:type="dxa"/>
            <w:gridSpan w:val="3"/>
            <w:vAlign w:val="center"/>
          </w:tcPr>
          <w:p w14:paraId="3B547A74" w14:textId="77777777" w:rsidR="00E64A18" w:rsidRPr="000355A4" w:rsidRDefault="00E64A18" w:rsidP="000228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821" w:type="dxa"/>
            <w:gridSpan w:val="2"/>
            <w:vAlign w:val="center"/>
          </w:tcPr>
          <w:p w14:paraId="32EA7D0C" w14:textId="77777777" w:rsidR="00E64A18" w:rsidRPr="000355A4" w:rsidRDefault="00E64A18" w:rsidP="000228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6"/>
          </w:p>
        </w:tc>
      </w:tr>
      <w:tr w:rsidR="00E64A18" w:rsidRPr="000355A4" w14:paraId="7BD4145F" w14:textId="77777777" w:rsidTr="00002847">
        <w:trPr>
          <w:trHeight w:val="227"/>
        </w:trPr>
        <w:tc>
          <w:tcPr>
            <w:tcW w:w="3967" w:type="dxa"/>
            <w:gridSpan w:val="2"/>
            <w:vAlign w:val="center"/>
          </w:tcPr>
          <w:p w14:paraId="75EBDAA8" w14:textId="77777777" w:rsidR="00E64A18" w:rsidRPr="000355A4" w:rsidRDefault="00E64A18" w:rsidP="000228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7" w:name="Texto21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6798" w:type="dxa"/>
            <w:gridSpan w:val="5"/>
            <w:vAlign w:val="center"/>
          </w:tcPr>
          <w:p w14:paraId="74304BAD" w14:textId="77777777" w:rsidR="00E64A18" w:rsidRPr="000355A4" w:rsidRDefault="00E64A18" w:rsidP="000228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8" w:name="Texto22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8"/>
          </w:p>
        </w:tc>
      </w:tr>
      <w:tr w:rsidR="00062FE6" w:rsidRPr="000355A4" w14:paraId="21F10915" w14:textId="77777777" w:rsidTr="00002847">
        <w:trPr>
          <w:trHeight w:val="531"/>
        </w:trPr>
        <w:tc>
          <w:tcPr>
            <w:tcW w:w="10765" w:type="dxa"/>
            <w:gridSpan w:val="7"/>
          </w:tcPr>
          <w:p w14:paraId="11952675" w14:textId="2DBCB094" w:rsidR="00062FE6" w:rsidRPr="000355A4" w:rsidRDefault="005671F7" w:rsidP="000228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NOME E </w:t>
            </w:r>
            <w:r w:rsidR="00062FE6">
              <w:rPr>
                <w:rFonts w:ascii="Arial" w:hAnsi="Arial" w:cs="Arial"/>
                <w:color w:val="000000" w:themeColor="text1"/>
                <w:sz w:val="18"/>
                <w:szCs w:val="18"/>
              </w:rPr>
              <w:t>ASSINATURA DO RESPONSÁVEL PELA COLETA:</w:t>
            </w:r>
          </w:p>
        </w:tc>
      </w:tr>
      <w:tr w:rsidR="00E64A18" w:rsidRPr="000355A4" w14:paraId="5A4BB318" w14:textId="77777777" w:rsidTr="00002847">
        <w:trPr>
          <w:trHeight w:val="976"/>
        </w:trPr>
        <w:tc>
          <w:tcPr>
            <w:tcW w:w="3587" w:type="dxa"/>
            <w:shd w:val="clear" w:color="auto" w:fill="D0CECE" w:themeFill="background2" w:themeFillShade="E6"/>
            <w:vAlign w:val="center"/>
          </w:tcPr>
          <w:p w14:paraId="121E6957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Cascavel / PR</w:t>
            </w:r>
          </w:p>
          <w:p w14:paraId="33BBE694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MercoLab Laboratórios LTDA</w:t>
            </w:r>
          </w:p>
          <w:p w14:paraId="4A89898A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color w:val="000000" w:themeColor="text1"/>
                <w:sz w:val="14"/>
                <w:szCs w:val="14"/>
              </w:rPr>
              <w:t>Rua Maringá, n° 2388 - São Cristóvão</w:t>
            </w:r>
          </w:p>
          <w:p w14:paraId="196E61CE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color w:val="000000" w:themeColor="text1"/>
                <w:sz w:val="14"/>
                <w:szCs w:val="14"/>
              </w:rPr>
              <w:t>CEP: 85.816-280 / Fone: (45) 3218-0000</w:t>
            </w:r>
          </w:p>
          <w:p w14:paraId="3AAADA2D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color w:val="000000" w:themeColor="text1"/>
                <w:sz w:val="14"/>
                <w:szCs w:val="14"/>
              </w:rPr>
              <w:t>Cascavel/PR – Brasil</w:t>
            </w:r>
          </w:p>
          <w:p w14:paraId="4780CEFB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color w:val="000000" w:themeColor="text1"/>
                <w:sz w:val="14"/>
                <w:szCs w:val="14"/>
              </w:rPr>
              <w:t>CNPJ 04.857.370/0001-09</w:t>
            </w:r>
          </w:p>
        </w:tc>
        <w:tc>
          <w:tcPr>
            <w:tcW w:w="3587" w:type="dxa"/>
            <w:gridSpan w:val="5"/>
            <w:shd w:val="clear" w:color="auto" w:fill="D0CECE" w:themeFill="background2" w:themeFillShade="E6"/>
            <w:vAlign w:val="center"/>
          </w:tcPr>
          <w:p w14:paraId="33915CD5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Goiânia / GO</w:t>
            </w:r>
          </w:p>
          <w:p w14:paraId="6AA33590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MercoLab Laboratórios LTDA</w:t>
            </w:r>
          </w:p>
          <w:p w14:paraId="124ABB85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color w:val="000000" w:themeColor="text1"/>
                <w:sz w:val="14"/>
                <w:szCs w:val="14"/>
              </w:rPr>
              <w:t>Rua Juiz de Fora, 984 JD Guanabara</w:t>
            </w:r>
          </w:p>
          <w:p w14:paraId="58088780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color w:val="000000" w:themeColor="text1"/>
                <w:sz w:val="14"/>
                <w:szCs w:val="14"/>
              </w:rPr>
              <w:t>CEP: 74675-490 / Fone: (62) 3413-7900</w:t>
            </w:r>
          </w:p>
          <w:p w14:paraId="5A431D74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color w:val="000000" w:themeColor="text1"/>
                <w:sz w:val="14"/>
                <w:szCs w:val="14"/>
              </w:rPr>
              <w:t>Goiânia - GO – Brasil</w:t>
            </w:r>
          </w:p>
          <w:p w14:paraId="5BCDD0D1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color w:val="000000" w:themeColor="text1"/>
                <w:sz w:val="14"/>
                <w:szCs w:val="14"/>
              </w:rPr>
              <w:t>CNPJ 04.857.370/0004-43</w:t>
            </w:r>
          </w:p>
        </w:tc>
        <w:tc>
          <w:tcPr>
            <w:tcW w:w="3588" w:type="dxa"/>
            <w:shd w:val="clear" w:color="auto" w:fill="D0CECE" w:themeFill="background2" w:themeFillShade="E6"/>
            <w:vAlign w:val="center"/>
          </w:tcPr>
          <w:p w14:paraId="01D0CE6D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Chapecó / SC</w:t>
            </w:r>
          </w:p>
          <w:p w14:paraId="428BDFAC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MercoLab Laboratórios LTDA</w:t>
            </w:r>
          </w:p>
          <w:p w14:paraId="0B10AC8C" w14:textId="77777777" w:rsidR="00E64A18" w:rsidRPr="00002847" w:rsidRDefault="00AA3779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R.</w:t>
            </w:r>
            <w:r w:rsidR="00E64A18" w:rsidRPr="0000284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 São João, n° 294-D</w:t>
            </w:r>
            <w:r w:rsidRPr="0000284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 -</w:t>
            </w:r>
            <w:r w:rsidR="00E64A18" w:rsidRPr="0000284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 Presidente Médici</w:t>
            </w:r>
          </w:p>
          <w:p w14:paraId="19B81FEC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CEP: 89.801-233 / Fone: (49) 3322-4004</w:t>
            </w:r>
          </w:p>
          <w:p w14:paraId="47AD68E4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Chapecó/SC – Brasil</w:t>
            </w:r>
          </w:p>
          <w:p w14:paraId="629DC998" w14:textId="77777777" w:rsidR="00E64A18" w:rsidRPr="00002847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0284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CNPJ 04.857.370/0003-62</w:t>
            </w:r>
          </w:p>
        </w:tc>
      </w:tr>
    </w:tbl>
    <w:p w14:paraId="38DFFAA1" w14:textId="6BF1DBD3" w:rsidR="00E27592" w:rsidRPr="00B24F27" w:rsidRDefault="00002847" w:rsidP="00002847">
      <w:pPr>
        <w:tabs>
          <w:tab w:val="left" w:pos="9854"/>
        </w:tabs>
      </w:pPr>
      <w:r>
        <w:tab/>
      </w:r>
    </w:p>
    <w:sectPr w:rsidR="00E27592" w:rsidRPr="00B24F27" w:rsidSect="00295A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F5263" w14:textId="77777777" w:rsidR="006459CD" w:rsidRDefault="006459CD" w:rsidP="00822A7A">
      <w:pPr>
        <w:spacing w:after="0" w:line="240" w:lineRule="auto"/>
      </w:pPr>
      <w:r>
        <w:separator/>
      </w:r>
    </w:p>
  </w:endnote>
  <w:endnote w:type="continuationSeparator" w:id="0">
    <w:p w14:paraId="3C72BF7D" w14:textId="77777777" w:rsidR="006459CD" w:rsidRDefault="006459CD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altName w:val="Sylfaen"/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1706" w14:textId="77777777" w:rsidR="00002847" w:rsidRDefault="000028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02284B" w14:paraId="6F1297E8" w14:textId="77777777" w:rsidTr="00B44ABA">
      <w:tc>
        <w:tcPr>
          <w:tcW w:w="5381" w:type="dxa"/>
        </w:tcPr>
        <w:p w14:paraId="54CDD053" w14:textId="77777777" w:rsidR="0002284B" w:rsidRPr="00F31515" w:rsidRDefault="0002284B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14:paraId="76BDEBF9" w14:textId="44D88E1A" w:rsidR="0002284B" w:rsidRPr="00F31515" w:rsidRDefault="0002284B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002847">
            <w:rPr>
              <w:sz w:val="20"/>
              <w:szCs w:val="20"/>
            </w:rPr>
            <w:t>06</w:t>
          </w:r>
          <w:r>
            <w:rPr>
              <w:sz w:val="20"/>
              <w:szCs w:val="20"/>
            </w:rPr>
            <w:t>.</w:t>
          </w:r>
          <w:r w:rsidR="00002847">
            <w:rPr>
              <w:sz w:val="20"/>
              <w:szCs w:val="20"/>
            </w:rPr>
            <w:t>02</w:t>
          </w:r>
          <w:r>
            <w:rPr>
              <w:sz w:val="20"/>
              <w:szCs w:val="20"/>
            </w:rPr>
            <w:t>.202</w:t>
          </w:r>
          <w:r w:rsidR="00002847">
            <w:rPr>
              <w:sz w:val="20"/>
              <w:szCs w:val="20"/>
            </w:rPr>
            <w:t>6</w:t>
          </w:r>
        </w:p>
      </w:tc>
    </w:tr>
  </w:tbl>
  <w:p w14:paraId="375A8137" w14:textId="77777777" w:rsidR="0002284B" w:rsidRDefault="0002284B">
    <w:pPr>
      <w:pStyle w:val="Rodap"/>
    </w:pPr>
  </w:p>
  <w:p w14:paraId="261BDE0B" w14:textId="77777777" w:rsidR="0002284B" w:rsidRDefault="000228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9CBF9" w14:textId="77777777" w:rsidR="00002847" w:rsidRDefault="000028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8FF25" w14:textId="77777777" w:rsidR="006459CD" w:rsidRDefault="006459CD" w:rsidP="00822A7A">
      <w:pPr>
        <w:spacing w:after="0" w:line="240" w:lineRule="auto"/>
      </w:pPr>
      <w:r>
        <w:separator/>
      </w:r>
    </w:p>
  </w:footnote>
  <w:footnote w:type="continuationSeparator" w:id="0">
    <w:p w14:paraId="30253B4B" w14:textId="77777777" w:rsidR="006459CD" w:rsidRDefault="006459CD" w:rsidP="0082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60C2" w14:textId="77777777" w:rsidR="00002847" w:rsidRDefault="000028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A41C8" w14:textId="77777777" w:rsidR="00002847" w:rsidRDefault="000028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CE110" w14:textId="77777777" w:rsidR="00002847" w:rsidRDefault="000028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ocumentProtection w:edit="forms" w:enforcement="1" w:cryptProviderType="rsaAES" w:cryptAlgorithmClass="hash" w:cryptAlgorithmType="typeAny" w:cryptAlgorithmSid="14" w:cryptSpinCount="100000" w:hash="1FI1SQ+XrOnUHj42LzlIGffBYUHhI2NMRFdy8ku/h0S65yajx5ny1w2iA8/HnMEiA/hZHYT5yImjf4S3/Ot+4A==" w:salt="gv6wIy+p9a/xRvVCu+X8y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2847"/>
    <w:rsid w:val="000071CB"/>
    <w:rsid w:val="0002284B"/>
    <w:rsid w:val="000355A4"/>
    <w:rsid w:val="000477D4"/>
    <w:rsid w:val="00062FE6"/>
    <w:rsid w:val="0006726B"/>
    <w:rsid w:val="00071C30"/>
    <w:rsid w:val="000B69E6"/>
    <w:rsid w:val="00117CF8"/>
    <w:rsid w:val="001218D5"/>
    <w:rsid w:val="00151223"/>
    <w:rsid w:val="00182F04"/>
    <w:rsid w:val="0020563F"/>
    <w:rsid w:val="00206AD6"/>
    <w:rsid w:val="002270E7"/>
    <w:rsid w:val="00286C14"/>
    <w:rsid w:val="00295AB4"/>
    <w:rsid w:val="002A050C"/>
    <w:rsid w:val="002A0E66"/>
    <w:rsid w:val="002C577D"/>
    <w:rsid w:val="002D1F94"/>
    <w:rsid w:val="003027D7"/>
    <w:rsid w:val="003057ED"/>
    <w:rsid w:val="003368DF"/>
    <w:rsid w:val="00370476"/>
    <w:rsid w:val="00370EAE"/>
    <w:rsid w:val="003D1767"/>
    <w:rsid w:val="003E5361"/>
    <w:rsid w:val="00472272"/>
    <w:rsid w:val="00481788"/>
    <w:rsid w:val="004C5489"/>
    <w:rsid w:val="004F08ED"/>
    <w:rsid w:val="004F13EB"/>
    <w:rsid w:val="00526F07"/>
    <w:rsid w:val="005333A9"/>
    <w:rsid w:val="0054548E"/>
    <w:rsid w:val="00565FB9"/>
    <w:rsid w:val="005671F7"/>
    <w:rsid w:val="006048B8"/>
    <w:rsid w:val="006107AC"/>
    <w:rsid w:val="00615EC5"/>
    <w:rsid w:val="006256D1"/>
    <w:rsid w:val="006459CD"/>
    <w:rsid w:val="0066005A"/>
    <w:rsid w:val="006718C5"/>
    <w:rsid w:val="0067557B"/>
    <w:rsid w:val="00682593"/>
    <w:rsid w:val="00690FF7"/>
    <w:rsid w:val="00691643"/>
    <w:rsid w:val="006B3789"/>
    <w:rsid w:val="007013F5"/>
    <w:rsid w:val="00711176"/>
    <w:rsid w:val="00717E1B"/>
    <w:rsid w:val="00775032"/>
    <w:rsid w:val="00777591"/>
    <w:rsid w:val="007C1D70"/>
    <w:rsid w:val="007F0E18"/>
    <w:rsid w:val="007F186B"/>
    <w:rsid w:val="00801476"/>
    <w:rsid w:val="008149EC"/>
    <w:rsid w:val="00814F7B"/>
    <w:rsid w:val="008158AD"/>
    <w:rsid w:val="00822A7A"/>
    <w:rsid w:val="0084570D"/>
    <w:rsid w:val="00861918"/>
    <w:rsid w:val="00865259"/>
    <w:rsid w:val="008E5B70"/>
    <w:rsid w:val="00923E9F"/>
    <w:rsid w:val="009A0753"/>
    <w:rsid w:val="009F5E67"/>
    <w:rsid w:val="00A42747"/>
    <w:rsid w:val="00A54068"/>
    <w:rsid w:val="00A6360F"/>
    <w:rsid w:val="00A701EF"/>
    <w:rsid w:val="00A964DA"/>
    <w:rsid w:val="00AA3779"/>
    <w:rsid w:val="00AB2A0D"/>
    <w:rsid w:val="00AF71CB"/>
    <w:rsid w:val="00AF7796"/>
    <w:rsid w:val="00B15C72"/>
    <w:rsid w:val="00B24F27"/>
    <w:rsid w:val="00B44ABA"/>
    <w:rsid w:val="00B4749A"/>
    <w:rsid w:val="00B520CD"/>
    <w:rsid w:val="00B700CC"/>
    <w:rsid w:val="00B74FF5"/>
    <w:rsid w:val="00B75A71"/>
    <w:rsid w:val="00BB740A"/>
    <w:rsid w:val="00BC7EB4"/>
    <w:rsid w:val="00BE06F1"/>
    <w:rsid w:val="00C45E7C"/>
    <w:rsid w:val="00C62DE6"/>
    <w:rsid w:val="00C73CB3"/>
    <w:rsid w:val="00C97BB8"/>
    <w:rsid w:val="00CC4515"/>
    <w:rsid w:val="00CD401B"/>
    <w:rsid w:val="00CE664D"/>
    <w:rsid w:val="00D12837"/>
    <w:rsid w:val="00D4188D"/>
    <w:rsid w:val="00D47B48"/>
    <w:rsid w:val="00D60456"/>
    <w:rsid w:val="00D6382F"/>
    <w:rsid w:val="00D65E52"/>
    <w:rsid w:val="00DC2060"/>
    <w:rsid w:val="00E27592"/>
    <w:rsid w:val="00E64A18"/>
    <w:rsid w:val="00E7255D"/>
    <w:rsid w:val="00EB66AE"/>
    <w:rsid w:val="00EC1C36"/>
    <w:rsid w:val="00F31515"/>
    <w:rsid w:val="00FB1589"/>
    <w:rsid w:val="00F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7EBF8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A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D5168-45BD-4668-9FEF-B60A0506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Jean</cp:lastModifiedBy>
  <cp:revision>15</cp:revision>
  <cp:lastPrinted>2025-10-06T18:43:00Z</cp:lastPrinted>
  <dcterms:created xsi:type="dcterms:W3CDTF">2026-01-30T20:22:00Z</dcterms:created>
  <dcterms:modified xsi:type="dcterms:W3CDTF">2026-02-09T11:14:00Z</dcterms:modified>
</cp:coreProperties>
</file>